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209F5" w14:textId="77777777" w:rsidR="008360AE" w:rsidRDefault="008360AE" w:rsidP="005F34AE">
      <w:pPr>
        <w:pStyle w:val="NormalWeb"/>
        <w:shd w:val="clear" w:color="auto" w:fill="FFFFFF"/>
        <w:spacing w:before="0" w:beforeAutospacing="0" w:after="300" w:afterAutospacing="0"/>
        <w:jc w:val="both"/>
        <w:rPr>
          <w:rStyle w:val="lev"/>
          <w:rFonts w:ascii="gotham_boldregular" w:eastAsiaTheme="minorEastAsia" w:hAnsi="gotham_boldregular" w:cstheme="minorBidi"/>
          <w:b w:val="0"/>
          <w:bCs w:val="0"/>
          <w:color w:val="231F20"/>
          <w:sz w:val="21"/>
          <w:szCs w:val="21"/>
        </w:rPr>
      </w:pPr>
    </w:p>
    <w:p w14:paraId="14542FFA" w14:textId="77777777" w:rsidR="00BC7787" w:rsidRPr="005F34AE" w:rsidRDefault="00BC7787" w:rsidP="00BC7787">
      <w:pPr>
        <w:pStyle w:val="NormalWeb"/>
        <w:shd w:val="clear" w:color="auto" w:fill="FFFFFF"/>
        <w:spacing w:before="0" w:beforeAutospacing="0" w:after="0" w:afterAutospacing="0"/>
        <w:jc w:val="center"/>
        <w:rPr>
          <w:rStyle w:val="lev"/>
          <w:rFonts w:asciiTheme="minorHAnsi" w:hAnsiTheme="minorHAnsi" w:cstheme="minorHAnsi"/>
          <w:color w:val="231F20"/>
        </w:rPr>
      </w:pPr>
      <w:r>
        <w:rPr>
          <w:rStyle w:val="lev"/>
          <w:rFonts w:asciiTheme="minorHAnsi" w:hAnsiTheme="minorHAnsi" w:cstheme="minorHAnsi"/>
          <w:color w:val="231F20"/>
        </w:rPr>
        <w:t>CONCILIATION PROCESS</w:t>
      </w:r>
    </w:p>
    <w:p w14:paraId="7CC13C2B" w14:textId="77777777" w:rsidR="00BC7787" w:rsidRPr="00905F55" w:rsidRDefault="00BC7787" w:rsidP="00BC7787">
      <w:pPr>
        <w:pStyle w:val="NormalWeb"/>
        <w:shd w:val="clear" w:color="auto" w:fill="FFFFFF"/>
        <w:spacing w:before="0" w:beforeAutospacing="0" w:after="0" w:afterAutospacing="0"/>
        <w:jc w:val="center"/>
        <w:rPr>
          <w:rFonts w:asciiTheme="minorHAnsi" w:hAnsiTheme="minorHAnsi" w:cstheme="minorHAnsi"/>
          <w:color w:val="231F20"/>
        </w:rPr>
      </w:pPr>
      <w:r>
        <w:rPr>
          <w:rStyle w:val="lev"/>
          <w:rFonts w:asciiTheme="minorHAnsi" w:hAnsiTheme="minorHAnsi" w:cstheme="minorHAnsi"/>
          <w:color w:val="231F20"/>
        </w:rPr>
        <w:t>COMITÉ PARITAIRE DES BOUEURS DE LA RÉGION DE MONTRÉAL</w:t>
      </w:r>
      <w:r>
        <w:rPr>
          <w:rFonts w:asciiTheme="minorHAnsi" w:hAnsiTheme="minorHAnsi" w:cstheme="minorHAnsi"/>
          <w:color w:val="231F20"/>
        </w:rPr>
        <w:br/>
      </w:r>
    </w:p>
    <w:p w14:paraId="1C2E4039" w14:textId="39319ECD" w:rsidR="00BC7787" w:rsidRPr="00BC7787" w:rsidRDefault="00BC7787" w:rsidP="00BC7787">
      <w:pPr>
        <w:pStyle w:val="NormalWeb"/>
        <w:shd w:val="clear" w:color="auto" w:fill="FFFFFF"/>
        <w:spacing w:before="0" w:beforeAutospacing="0" w:after="300" w:afterAutospacing="0"/>
        <w:jc w:val="both"/>
        <w:rPr>
          <w:rFonts w:asciiTheme="minorHAnsi" w:hAnsiTheme="minorHAnsi" w:cstheme="minorHAnsi"/>
          <w:color w:val="231F20"/>
          <w:lang w:val="en-CA"/>
        </w:rPr>
      </w:pPr>
      <w:r w:rsidRPr="00BC7787">
        <w:rPr>
          <w:rFonts w:asciiTheme="minorHAnsi" w:hAnsiTheme="minorHAnsi" w:cstheme="minorHAnsi"/>
          <w:color w:val="231F20"/>
          <w:lang w:val="en-CA"/>
        </w:rPr>
        <w:t xml:space="preserve">All employees and employers subject to the Decree Respecting Solid Waste Removal have the right to request the conciliation of their case from the Comité Paritaire des Boueurs de la Région de Montréal (hereafter the </w:t>
      </w:r>
      <w:r w:rsidRPr="00BC7787">
        <w:rPr>
          <w:rFonts w:asciiTheme="minorHAnsi" w:hAnsiTheme="minorHAnsi" w:cstheme="minorHAnsi"/>
          <w:b/>
          <w:color w:val="231F20"/>
          <w:lang w:val="en-CA"/>
        </w:rPr>
        <w:t>“Comité Paritaire”</w:t>
      </w:r>
      <w:r w:rsidRPr="00BC7787">
        <w:rPr>
          <w:rFonts w:asciiTheme="minorHAnsi" w:hAnsiTheme="minorHAnsi" w:cstheme="minorHAnsi"/>
          <w:color w:val="231F20"/>
          <w:lang w:val="en-CA"/>
        </w:rPr>
        <w:t xml:space="preserve">) after filing a complaint. However, both parties must give their respective agreement for the Comité Paritaire to undertake </w:t>
      </w:r>
      <w:r w:rsidR="0072087D">
        <w:rPr>
          <w:rFonts w:asciiTheme="minorHAnsi" w:hAnsiTheme="minorHAnsi" w:cstheme="minorHAnsi"/>
          <w:color w:val="231F20"/>
          <w:lang w:val="en-CA"/>
        </w:rPr>
        <w:t>a</w:t>
      </w:r>
      <w:r w:rsidRPr="00BC7787">
        <w:rPr>
          <w:rFonts w:asciiTheme="minorHAnsi" w:hAnsiTheme="minorHAnsi" w:cstheme="minorHAnsi"/>
          <w:color w:val="231F20"/>
          <w:lang w:val="en-CA"/>
        </w:rPr>
        <w:t xml:space="preserve"> conciliation </w:t>
      </w:r>
      <w:r w:rsidR="0072087D">
        <w:rPr>
          <w:rFonts w:asciiTheme="minorHAnsi" w:hAnsiTheme="minorHAnsi" w:cstheme="minorHAnsi"/>
          <w:color w:val="231F20"/>
          <w:lang w:val="en-CA"/>
        </w:rPr>
        <w:t>procedure for</w:t>
      </w:r>
      <w:r w:rsidRPr="00BC7787">
        <w:rPr>
          <w:rFonts w:asciiTheme="minorHAnsi" w:hAnsiTheme="minorHAnsi" w:cstheme="minorHAnsi"/>
          <w:color w:val="231F20"/>
          <w:lang w:val="en-CA"/>
        </w:rPr>
        <w:t xml:space="preserve"> the</w:t>
      </w:r>
      <w:r w:rsidR="0072087D">
        <w:rPr>
          <w:rFonts w:asciiTheme="minorHAnsi" w:hAnsiTheme="minorHAnsi" w:cstheme="minorHAnsi"/>
          <w:color w:val="231F20"/>
          <w:lang w:val="en-CA"/>
        </w:rPr>
        <w:t>ir</w:t>
      </w:r>
      <w:r w:rsidRPr="00BC7787">
        <w:rPr>
          <w:rFonts w:asciiTheme="minorHAnsi" w:hAnsiTheme="minorHAnsi" w:cstheme="minorHAnsi"/>
          <w:color w:val="231F20"/>
          <w:lang w:val="en-CA"/>
        </w:rPr>
        <w:t xml:space="preserve"> case.</w:t>
      </w:r>
    </w:p>
    <w:p w14:paraId="35629543" w14:textId="77777777" w:rsidR="00BC7787" w:rsidRPr="00BC7787" w:rsidRDefault="00BC7787" w:rsidP="00BC7787">
      <w:pPr>
        <w:pStyle w:val="NormalWeb"/>
        <w:shd w:val="clear" w:color="auto" w:fill="FFFFFF"/>
        <w:spacing w:before="0" w:beforeAutospacing="0" w:after="300" w:afterAutospacing="0"/>
        <w:jc w:val="both"/>
        <w:rPr>
          <w:rFonts w:asciiTheme="minorHAnsi" w:hAnsiTheme="minorHAnsi" w:cstheme="minorHAnsi"/>
          <w:b/>
          <w:bCs/>
          <w:color w:val="231F20"/>
          <w:lang w:val="en-CA"/>
        </w:rPr>
      </w:pPr>
      <w:r w:rsidRPr="00BC7787">
        <w:rPr>
          <w:rStyle w:val="lev"/>
          <w:rFonts w:asciiTheme="minorHAnsi" w:hAnsiTheme="minorHAnsi" w:cstheme="minorHAnsi"/>
          <w:color w:val="231F20"/>
          <w:lang w:val="en-CA"/>
        </w:rPr>
        <w:t>Procedure</w:t>
      </w:r>
    </w:p>
    <w:p w14:paraId="2204FAEA" w14:textId="77777777" w:rsidR="00BC7787" w:rsidRPr="00BC7787" w:rsidRDefault="00BC7787" w:rsidP="00BC7787">
      <w:pPr>
        <w:pStyle w:val="NormalWeb"/>
        <w:shd w:val="clear" w:color="auto" w:fill="FFFFFF"/>
        <w:spacing w:before="0" w:beforeAutospacing="0" w:after="300" w:afterAutospacing="0"/>
        <w:jc w:val="both"/>
        <w:rPr>
          <w:rFonts w:asciiTheme="minorHAnsi" w:hAnsiTheme="minorHAnsi" w:cstheme="minorHAnsi"/>
          <w:color w:val="231F20"/>
          <w:lang w:val="en-CA"/>
        </w:rPr>
      </w:pPr>
      <w:r w:rsidRPr="00BC7787">
        <w:rPr>
          <w:rFonts w:asciiTheme="minorHAnsi" w:hAnsiTheme="minorHAnsi" w:cstheme="minorHAnsi"/>
          <w:color w:val="231F20"/>
          <w:lang w:val="en-CA"/>
        </w:rPr>
        <w:t xml:space="preserve">1. Complaint is filed </w:t>
      </w:r>
    </w:p>
    <w:p w14:paraId="341AB91A" w14:textId="0198F279" w:rsidR="00BC7787" w:rsidRPr="00BC7787" w:rsidRDefault="00BC7787" w:rsidP="00BC7787">
      <w:pPr>
        <w:pStyle w:val="NormalWeb"/>
        <w:shd w:val="clear" w:color="auto" w:fill="FFFFFF"/>
        <w:spacing w:before="0" w:beforeAutospacing="0" w:after="300" w:afterAutospacing="0"/>
        <w:jc w:val="both"/>
        <w:rPr>
          <w:rFonts w:asciiTheme="minorHAnsi" w:hAnsiTheme="minorHAnsi" w:cstheme="minorHAnsi"/>
          <w:color w:val="231F20"/>
          <w:lang w:val="en-CA"/>
        </w:rPr>
      </w:pPr>
      <w:r w:rsidRPr="00BC7787">
        <w:rPr>
          <w:rFonts w:asciiTheme="minorHAnsi" w:hAnsiTheme="minorHAnsi" w:cstheme="minorHAnsi"/>
          <w:color w:val="231F20"/>
          <w:lang w:val="en-CA"/>
        </w:rPr>
        <w:t xml:space="preserve">When </w:t>
      </w:r>
      <w:r w:rsidR="0072087D">
        <w:rPr>
          <w:rFonts w:asciiTheme="minorHAnsi" w:hAnsiTheme="minorHAnsi" w:cstheme="minorHAnsi"/>
          <w:color w:val="231F20"/>
          <w:lang w:val="en-CA"/>
        </w:rPr>
        <w:t>an</w:t>
      </w:r>
      <w:r w:rsidRPr="00BC7787">
        <w:rPr>
          <w:rFonts w:asciiTheme="minorHAnsi" w:hAnsiTheme="minorHAnsi" w:cstheme="minorHAnsi"/>
          <w:color w:val="231F20"/>
          <w:lang w:val="en-CA"/>
        </w:rPr>
        <w:t xml:space="preserve"> employee files an official complaint with the Comité Paritaire and it is received, the inspector for the case will request if the complainant is willing to begin a conciliation process with their employer or former employer, with the goal of finding a solution that satisfies both parties. The employee and employer or former employer may refuse conciliation. </w:t>
      </w:r>
    </w:p>
    <w:p w14:paraId="003BE8F9" w14:textId="28F49282" w:rsidR="00BC7787" w:rsidRPr="00BC7787" w:rsidRDefault="00BC7787" w:rsidP="00BC7787">
      <w:pPr>
        <w:pStyle w:val="NormalWeb"/>
        <w:shd w:val="clear" w:color="auto" w:fill="FFFFFF"/>
        <w:spacing w:before="0" w:beforeAutospacing="0" w:after="300" w:afterAutospacing="0"/>
        <w:jc w:val="both"/>
        <w:rPr>
          <w:rFonts w:asciiTheme="minorHAnsi" w:hAnsiTheme="minorHAnsi" w:cstheme="minorHAnsi"/>
          <w:color w:val="231F20"/>
          <w:lang w:val="en-CA"/>
        </w:rPr>
      </w:pPr>
      <w:r w:rsidRPr="00BC7787">
        <w:rPr>
          <w:rFonts w:asciiTheme="minorHAnsi" w:hAnsiTheme="minorHAnsi" w:cstheme="minorHAnsi"/>
          <w:color w:val="231F20"/>
          <w:lang w:val="en-CA"/>
        </w:rPr>
        <w:t xml:space="preserve">In the event of a refusal, the case will be directly </w:t>
      </w:r>
      <w:r w:rsidR="0072087D">
        <w:rPr>
          <w:rFonts w:asciiTheme="minorHAnsi" w:hAnsiTheme="minorHAnsi" w:cstheme="minorHAnsi"/>
          <w:color w:val="231F20"/>
          <w:lang w:val="en-CA"/>
        </w:rPr>
        <w:t>processed</w:t>
      </w:r>
      <w:r w:rsidRPr="00BC7787">
        <w:rPr>
          <w:rFonts w:asciiTheme="minorHAnsi" w:hAnsiTheme="minorHAnsi" w:cstheme="minorHAnsi"/>
          <w:color w:val="231F20"/>
          <w:lang w:val="en-CA"/>
        </w:rPr>
        <w:t xml:space="preserve"> by the inspector.</w:t>
      </w:r>
    </w:p>
    <w:p w14:paraId="156559B9" w14:textId="77777777" w:rsidR="00BC7787" w:rsidRPr="00BC7787" w:rsidRDefault="00BC7787" w:rsidP="00BC7787">
      <w:pPr>
        <w:pStyle w:val="NormalWeb"/>
        <w:shd w:val="clear" w:color="auto" w:fill="FFFFFF"/>
        <w:spacing w:before="0" w:beforeAutospacing="0" w:after="300" w:afterAutospacing="0"/>
        <w:jc w:val="both"/>
        <w:rPr>
          <w:rFonts w:asciiTheme="minorHAnsi" w:hAnsiTheme="minorHAnsi" w:cstheme="minorHAnsi"/>
          <w:color w:val="231F20"/>
          <w:lang w:val="en-CA"/>
        </w:rPr>
      </w:pPr>
      <w:r w:rsidRPr="00BC7787">
        <w:rPr>
          <w:rFonts w:asciiTheme="minorHAnsi" w:hAnsiTheme="minorHAnsi" w:cstheme="minorHAnsi"/>
          <w:color w:val="231F20"/>
          <w:lang w:val="en-CA"/>
        </w:rPr>
        <w:t>2. Conciliation</w:t>
      </w:r>
    </w:p>
    <w:p w14:paraId="6C2FC9B3" w14:textId="4378295F" w:rsidR="00BC7787" w:rsidRPr="00BC7787" w:rsidRDefault="00BC7787" w:rsidP="00BC7787">
      <w:pPr>
        <w:pStyle w:val="NormalWeb"/>
        <w:shd w:val="clear" w:color="auto" w:fill="FFFFFF"/>
        <w:spacing w:before="0" w:beforeAutospacing="0" w:after="300" w:afterAutospacing="0"/>
        <w:jc w:val="both"/>
        <w:rPr>
          <w:rFonts w:asciiTheme="minorHAnsi" w:hAnsiTheme="minorHAnsi" w:cstheme="minorHAnsi"/>
          <w:color w:val="231F20"/>
          <w:lang w:val="en-CA"/>
        </w:rPr>
      </w:pPr>
      <w:r w:rsidRPr="00BC7787">
        <w:rPr>
          <w:rFonts w:asciiTheme="minorHAnsi" w:hAnsiTheme="minorHAnsi" w:cstheme="minorHAnsi"/>
          <w:color w:val="231F20"/>
          <w:lang w:val="en-CA"/>
        </w:rPr>
        <w:t xml:space="preserve">If both parties express a desire </w:t>
      </w:r>
      <w:r>
        <w:rPr>
          <w:rFonts w:asciiTheme="minorHAnsi" w:hAnsiTheme="minorHAnsi" w:cstheme="minorHAnsi"/>
          <w:color w:val="231F20"/>
          <w:lang w:val="en-CA"/>
        </w:rPr>
        <w:t>to</w:t>
      </w:r>
      <w:r w:rsidRPr="00BC7787">
        <w:rPr>
          <w:rFonts w:asciiTheme="minorHAnsi" w:hAnsiTheme="minorHAnsi" w:cstheme="minorHAnsi"/>
          <w:color w:val="231F20"/>
          <w:lang w:val="en-CA"/>
        </w:rPr>
        <w:t xml:space="preserve"> conciliate the case, the Comité Paritaire will require the services of an external mediator to hear the parties and help them find a solution that satisfies everyone.</w:t>
      </w:r>
    </w:p>
    <w:p w14:paraId="0059C8C8" w14:textId="77777777" w:rsidR="00BC7787" w:rsidRPr="00905F55" w:rsidRDefault="00BC7787" w:rsidP="00BC7787">
      <w:pPr>
        <w:jc w:val="both"/>
        <w:rPr>
          <w:rFonts w:cstheme="minorHAnsi"/>
          <w:sz w:val="24"/>
          <w:szCs w:val="24"/>
        </w:rPr>
      </w:pPr>
      <w:r>
        <w:rPr>
          <w:rFonts w:cstheme="minorHAnsi"/>
          <w:sz w:val="24"/>
        </w:rPr>
        <w:t>3. Result</w:t>
      </w:r>
    </w:p>
    <w:p w14:paraId="0F7843CD" w14:textId="77777777" w:rsidR="00BC7787" w:rsidRPr="005F34AE" w:rsidRDefault="00BC7787" w:rsidP="00BC7787">
      <w:pPr>
        <w:jc w:val="both"/>
        <w:rPr>
          <w:rFonts w:cstheme="minorHAnsi"/>
          <w:sz w:val="24"/>
          <w:szCs w:val="24"/>
        </w:rPr>
      </w:pPr>
      <w:r>
        <w:rPr>
          <w:rFonts w:cstheme="minorHAnsi"/>
          <w:sz w:val="24"/>
        </w:rPr>
        <w:t>In the event of an agreement, the Comité Paritaire will ratify this agreement and proceed with drafting a full and final release to close the case.</w:t>
      </w:r>
    </w:p>
    <w:p w14:paraId="13CDCA39" w14:textId="6945F979" w:rsidR="00BC7787" w:rsidRPr="00905F55" w:rsidRDefault="00BC7787" w:rsidP="00BC7787">
      <w:pPr>
        <w:jc w:val="both"/>
        <w:rPr>
          <w:rFonts w:cstheme="minorHAnsi"/>
          <w:sz w:val="24"/>
          <w:szCs w:val="24"/>
        </w:rPr>
      </w:pPr>
      <w:r>
        <w:rPr>
          <w:rFonts w:cstheme="minorHAnsi"/>
          <w:sz w:val="24"/>
        </w:rPr>
        <w:t xml:space="preserve">If no agreement is reached, the case will be </w:t>
      </w:r>
      <w:r w:rsidR="0072087D">
        <w:rPr>
          <w:rFonts w:cstheme="minorHAnsi"/>
          <w:sz w:val="24"/>
        </w:rPr>
        <w:t>processed</w:t>
      </w:r>
      <w:r>
        <w:rPr>
          <w:rFonts w:cstheme="minorHAnsi"/>
          <w:sz w:val="24"/>
        </w:rPr>
        <w:t xml:space="preserve"> by the inspector who will render a decision on the relevant facts of the case. They will advise the parties of the decision.</w:t>
      </w:r>
    </w:p>
    <w:p w14:paraId="58D397C5" w14:textId="77777777" w:rsidR="00BC7787" w:rsidRPr="00905F55" w:rsidRDefault="00BC7787" w:rsidP="00BC7787">
      <w:pPr>
        <w:jc w:val="both"/>
        <w:rPr>
          <w:rFonts w:cstheme="minorHAnsi"/>
          <w:sz w:val="24"/>
          <w:szCs w:val="24"/>
        </w:rPr>
      </w:pPr>
      <w:r>
        <w:rPr>
          <w:rFonts w:cstheme="minorHAnsi"/>
          <w:sz w:val="24"/>
        </w:rPr>
        <w:t>4. Entry into force</w:t>
      </w:r>
    </w:p>
    <w:p w14:paraId="48725343" w14:textId="77777777" w:rsidR="00BC7787" w:rsidRDefault="00BC7787" w:rsidP="00BC7787">
      <w:r>
        <w:rPr>
          <w:rFonts w:cstheme="minorHAnsi"/>
          <w:sz w:val="24"/>
        </w:rPr>
        <w:t>This policy will take effect the moment of its approval by th</w:t>
      </w:r>
      <w:bookmarkStart w:id="0" w:name="_GoBack"/>
      <w:bookmarkEnd w:id="0"/>
      <w:r>
        <w:rPr>
          <w:rFonts w:cstheme="minorHAnsi"/>
          <w:sz w:val="24"/>
        </w:rPr>
        <w:t>e board of directors.</w:t>
      </w:r>
    </w:p>
    <w:p w14:paraId="453C406A" w14:textId="77777777" w:rsidR="0055764A" w:rsidRDefault="0055764A" w:rsidP="005F34AE">
      <w:pPr>
        <w:jc w:val="both"/>
      </w:pPr>
    </w:p>
    <w:sectPr w:rsidR="0055764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0536A" w14:textId="77777777" w:rsidR="00E841B4" w:rsidRDefault="00E841B4" w:rsidP="008360AE">
      <w:pPr>
        <w:spacing w:after="0" w:line="240" w:lineRule="auto"/>
      </w:pPr>
      <w:r>
        <w:separator/>
      </w:r>
    </w:p>
  </w:endnote>
  <w:endnote w:type="continuationSeparator" w:id="0">
    <w:p w14:paraId="575BD3D3" w14:textId="77777777" w:rsidR="00E841B4" w:rsidRDefault="00E841B4" w:rsidP="00836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_boldregular">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6AA09" w14:textId="77777777" w:rsidR="00A27CEC" w:rsidRDefault="00A27CE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62F74" w14:textId="77777777" w:rsidR="00A27CEC" w:rsidRDefault="00A27CE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8A9C4" w14:textId="77777777" w:rsidR="00A27CEC" w:rsidRDefault="00A27CE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BF5D5" w14:textId="77777777" w:rsidR="00E841B4" w:rsidRDefault="00E841B4" w:rsidP="008360AE">
      <w:pPr>
        <w:spacing w:after="0" w:line="240" w:lineRule="auto"/>
      </w:pPr>
      <w:r>
        <w:separator/>
      </w:r>
    </w:p>
  </w:footnote>
  <w:footnote w:type="continuationSeparator" w:id="0">
    <w:p w14:paraId="7696BE74" w14:textId="77777777" w:rsidR="00E841B4" w:rsidRDefault="00E841B4" w:rsidP="00836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8C463" w14:textId="77777777" w:rsidR="00A27CEC" w:rsidRDefault="00A27CE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FF5A3" w14:textId="77777777" w:rsidR="008360AE" w:rsidRDefault="008360AE">
    <w:pPr>
      <w:pStyle w:val="En-tte"/>
    </w:pPr>
    <w:r>
      <w:rPr>
        <w:noProof/>
        <w:lang w:val="en-CA" w:eastAsia="en-CA"/>
      </w:rPr>
      <w:drawing>
        <wp:inline distT="0" distB="0" distL="0" distR="0" wp14:anchorId="7CCB768B" wp14:editId="248F9E48">
          <wp:extent cx="762000" cy="762000"/>
          <wp:effectExtent l="0" t="0" r="0" b="0"/>
          <wp:docPr id="2" name="Image 2" descr="Image result for comité paritaire des bou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mité paritaire des boue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F50B2" w14:textId="77777777" w:rsidR="00A27CEC" w:rsidRDefault="00A27CE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0AE"/>
    <w:rsid w:val="00065870"/>
    <w:rsid w:val="000D5DCB"/>
    <w:rsid w:val="00250895"/>
    <w:rsid w:val="003124D8"/>
    <w:rsid w:val="00314047"/>
    <w:rsid w:val="00315713"/>
    <w:rsid w:val="003D48B7"/>
    <w:rsid w:val="00415EF4"/>
    <w:rsid w:val="004C4981"/>
    <w:rsid w:val="0055764A"/>
    <w:rsid w:val="00574A9B"/>
    <w:rsid w:val="005F34AE"/>
    <w:rsid w:val="0072087D"/>
    <w:rsid w:val="007A380E"/>
    <w:rsid w:val="008360AE"/>
    <w:rsid w:val="00855EAF"/>
    <w:rsid w:val="008E06B9"/>
    <w:rsid w:val="00905F55"/>
    <w:rsid w:val="00960C95"/>
    <w:rsid w:val="009E3D41"/>
    <w:rsid w:val="00A27CEC"/>
    <w:rsid w:val="00B67162"/>
    <w:rsid w:val="00BA3AFC"/>
    <w:rsid w:val="00BB7D4D"/>
    <w:rsid w:val="00BC7787"/>
    <w:rsid w:val="00BD3A83"/>
    <w:rsid w:val="00C44534"/>
    <w:rsid w:val="00D26447"/>
    <w:rsid w:val="00E841B4"/>
    <w:rsid w:val="00EA5AE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39B05"/>
  <w15:chartTrackingRefBased/>
  <w15:docId w15:val="{DDC27F1D-049E-4BB5-BE2D-902C4CB7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787"/>
    <w:rPr>
      <w:lang w:val="en-CA" w:eastAsia="en-CA" w:bidi="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360AE"/>
    <w:pPr>
      <w:spacing w:before="100" w:beforeAutospacing="1" w:after="100" w:afterAutospacing="1" w:line="240" w:lineRule="auto"/>
    </w:pPr>
    <w:rPr>
      <w:rFonts w:ascii="Times New Roman" w:eastAsia="Times New Roman" w:hAnsi="Times New Roman" w:cs="Times New Roman"/>
      <w:sz w:val="24"/>
      <w:szCs w:val="24"/>
      <w:lang w:val="fr-CA" w:eastAsia="fr-CA" w:bidi="ar-SA"/>
    </w:rPr>
  </w:style>
  <w:style w:type="character" w:styleId="lev">
    <w:name w:val="Strong"/>
    <w:basedOn w:val="Policepardfaut"/>
    <w:uiPriority w:val="22"/>
    <w:qFormat/>
    <w:rsid w:val="008360AE"/>
    <w:rPr>
      <w:b/>
      <w:bCs/>
    </w:rPr>
  </w:style>
  <w:style w:type="paragraph" w:styleId="En-tte">
    <w:name w:val="header"/>
    <w:basedOn w:val="Normal"/>
    <w:link w:val="En-tteCar"/>
    <w:uiPriority w:val="99"/>
    <w:unhideWhenUsed/>
    <w:rsid w:val="008360AE"/>
    <w:pPr>
      <w:tabs>
        <w:tab w:val="center" w:pos="4320"/>
        <w:tab w:val="right" w:pos="8640"/>
      </w:tabs>
      <w:spacing w:after="0" w:line="240" w:lineRule="auto"/>
    </w:pPr>
    <w:rPr>
      <w:lang w:val="fr-CA" w:eastAsia="en-US" w:bidi="ar-SA"/>
    </w:rPr>
  </w:style>
  <w:style w:type="character" w:customStyle="1" w:styleId="En-tteCar">
    <w:name w:val="En-tête Car"/>
    <w:basedOn w:val="Policepardfaut"/>
    <w:link w:val="En-tte"/>
    <w:uiPriority w:val="99"/>
    <w:rsid w:val="008360AE"/>
  </w:style>
  <w:style w:type="paragraph" w:styleId="Pieddepage">
    <w:name w:val="footer"/>
    <w:basedOn w:val="Normal"/>
    <w:link w:val="PieddepageCar"/>
    <w:uiPriority w:val="99"/>
    <w:unhideWhenUsed/>
    <w:rsid w:val="008360AE"/>
    <w:pPr>
      <w:tabs>
        <w:tab w:val="center" w:pos="4320"/>
        <w:tab w:val="right" w:pos="8640"/>
      </w:tabs>
      <w:spacing w:after="0" w:line="240" w:lineRule="auto"/>
    </w:pPr>
    <w:rPr>
      <w:lang w:val="fr-CA" w:eastAsia="en-US" w:bidi="ar-SA"/>
    </w:rPr>
  </w:style>
  <w:style w:type="character" w:customStyle="1" w:styleId="PieddepageCar">
    <w:name w:val="Pied de page Car"/>
    <w:basedOn w:val="Policepardfaut"/>
    <w:link w:val="Pieddepage"/>
    <w:uiPriority w:val="99"/>
    <w:rsid w:val="008360AE"/>
  </w:style>
  <w:style w:type="paragraph" w:styleId="Textedebulles">
    <w:name w:val="Balloon Text"/>
    <w:basedOn w:val="Normal"/>
    <w:link w:val="TextedebullesCar"/>
    <w:uiPriority w:val="99"/>
    <w:semiHidden/>
    <w:unhideWhenUsed/>
    <w:rsid w:val="000D5DC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5D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68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801081D19FC614B9729CB778FBD4289" ma:contentTypeVersion="13" ma:contentTypeDescription="Crée un document." ma:contentTypeScope="" ma:versionID="cab51e38e40a6be1b3eadbf820d07675">
  <xsd:schema xmlns:xsd="http://www.w3.org/2001/XMLSchema" xmlns:xs="http://www.w3.org/2001/XMLSchema" xmlns:p="http://schemas.microsoft.com/office/2006/metadata/properties" xmlns:ns2="22e47797-072f-4127-bbf6-f57a44a7cc04" xmlns:ns3="16dfbcaa-c7fc-48bd-95a8-eeaaf8b31ed6" targetNamespace="http://schemas.microsoft.com/office/2006/metadata/properties" ma:root="true" ma:fieldsID="bbfc87a2ccfc0b7a99a2787c0307eb7e" ns2:_="" ns3:_="">
    <xsd:import namespace="22e47797-072f-4127-bbf6-f57a44a7cc04"/>
    <xsd:import namespace="16dfbcaa-c7fc-48bd-95a8-eeaaf8b31e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47797-072f-4127-bbf6-f57a44a7c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dfbcaa-c7fc-48bd-95a8-eeaaf8b31ed6"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27B67C-B3FD-48E3-A81A-AC0666E479D6}">
  <ds:schemaRefs>
    <ds:schemaRef ds:uri="http://schemas.openxmlformats.org/officeDocument/2006/bibliography"/>
  </ds:schemaRefs>
</ds:datastoreItem>
</file>

<file path=customXml/itemProps2.xml><?xml version="1.0" encoding="utf-8"?>
<ds:datastoreItem xmlns:ds="http://schemas.openxmlformats.org/officeDocument/2006/customXml" ds:itemID="{23572F02-8F54-460B-8544-4C4848FEBD17}"/>
</file>

<file path=customXml/itemProps3.xml><?xml version="1.0" encoding="utf-8"?>
<ds:datastoreItem xmlns:ds="http://schemas.openxmlformats.org/officeDocument/2006/customXml" ds:itemID="{AFFCA76A-2B76-4A03-A145-B46257A8110A}"/>
</file>

<file path=customXml/itemProps4.xml><?xml version="1.0" encoding="utf-8"?>
<ds:datastoreItem xmlns:ds="http://schemas.openxmlformats.org/officeDocument/2006/customXml" ds:itemID="{89D0F942-C6B2-45B7-93A9-3FBED32A79CB}"/>
</file>

<file path=docProps/app.xml><?xml version="1.0" encoding="utf-8"?>
<Properties xmlns="http://schemas.openxmlformats.org/officeDocument/2006/extended-properties" xmlns:vt="http://schemas.openxmlformats.org/officeDocument/2006/docPropsVTypes">
  <Template>Normal</Template>
  <TotalTime>12</TotalTime>
  <Pages>1</Pages>
  <Words>241</Words>
  <Characters>1380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proulx</dc:creator>
  <cp:keywords/>
  <dc:description/>
  <cp:lastModifiedBy>Robert Evans Martin</cp:lastModifiedBy>
  <cp:revision>11</cp:revision>
  <cp:lastPrinted>2020-03-12T13:38:00Z</cp:lastPrinted>
  <dcterms:created xsi:type="dcterms:W3CDTF">2020-12-10T18:40:00Z</dcterms:created>
  <dcterms:modified xsi:type="dcterms:W3CDTF">2021-06-10T16:28:00Z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d128f34c-a1eb-4495-8aa5-617174fe2c2d</vt:lpwstr>
  </property>
  <property fmtid="{D5CDD505-2E9C-101B-9397-08002B2CF9AE}" pid="3" name="ContentTypeId">
    <vt:lpwstr>0x010100C801081D19FC614B9729CB778FBD4289</vt:lpwstr>
  </property>
</Properties>
</file>